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A2C" w:rsidRPr="004F2C6F" w:rsidRDefault="00F15A2C" w:rsidP="00F15A2C">
      <w:pPr>
        <w:pStyle w:val="Akapitzlist"/>
        <w:spacing w:after="160" w:line="259" w:lineRule="auto"/>
        <w:jc w:val="right"/>
        <w:rPr>
          <w:sz w:val="24"/>
          <w:szCs w:val="24"/>
        </w:rPr>
      </w:pPr>
      <w:r w:rsidRPr="004F2C6F">
        <w:rPr>
          <w:sz w:val="24"/>
          <w:szCs w:val="24"/>
        </w:rPr>
        <w:t>Załącznik nr 3  wzór umowy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bookmarkStart w:id="0" w:name="_GoBack"/>
    </w:p>
    <w:bookmarkEnd w:id="0"/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Umowa Nr……………..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 xml:space="preserve">zawarta w dniu </w:t>
      </w:r>
      <w:r w:rsidRPr="003426C9">
        <w:rPr>
          <w:rFonts w:ascii="Palatino Linotype" w:hAnsi="Palatino Linotype"/>
          <w:b/>
          <w:bCs/>
          <w:sz w:val="21"/>
          <w:szCs w:val="21"/>
        </w:rPr>
        <w:t>…………………..</w:t>
      </w:r>
      <w:r>
        <w:rPr>
          <w:rFonts w:ascii="Palatino Linotype" w:hAnsi="Palatino Linotype"/>
          <w:b/>
          <w:bCs/>
          <w:sz w:val="21"/>
          <w:szCs w:val="21"/>
        </w:rPr>
        <w:t xml:space="preserve"> r. w Ełku,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pomiędzy nabywcą Gminą Miasto Ełk z siedzibą w Ełku przy ul. Marsz. J. Piłsudskiego 4 REGON: 790671076, NIP: 8481825438 ,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reprezentowaną przez: 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Szkołę Podstawową nr 2 im. Danuty </w:t>
      </w:r>
      <w:proofErr w:type="spellStart"/>
      <w:r w:rsidRPr="00CF3095">
        <w:rPr>
          <w:rFonts w:ascii="Palatino Linotype" w:hAnsi="Palatino Linotype"/>
          <w:sz w:val="21"/>
          <w:szCs w:val="21"/>
          <w:lang w:val="pl-PL"/>
        </w:rPr>
        <w:t>Siedzikówny</w:t>
      </w:r>
      <w:proofErr w:type="spellEnd"/>
      <w:r w:rsidRPr="00CF3095">
        <w:rPr>
          <w:rFonts w:ascii="Palatino Linotype" w:hAnsi="Palatino Linotype"/>
          <w:sz w:val="21"/>
          <w:szCs w:val="21"/>
          <w:lang w:val="pl-PL"/>
        </w:rPr>
        <w:t xml:space="preserve"> “Inki” w Ełku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19-300 Ełk, ul. Jana i Hieronima Małeckich 1, </w:t>
      </w:r>
      <w:r w:rsidR="008957B4">
        <w:rPr>
          <w:rFonts w:ascii="Palatino Linotype" w:hAnsi="Palatino Linotype"/>
          <w:sz w:val="21"/>
          <w:szCs w:val="21"/>
          <w:lang w:val="pl-PL"/>
        </w:rPr>
        <w:t>NIP 848-11-31-463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–reprezentowaną przez dyrektora szkoły Dorotę Szczawińską,</w:t>
      </w:r>
      <w:r w:rsidR="008957B4">
        <w:rPr>
          <w:rFonts w:ascii="Palatino Linotype" w:hAnsi="Palatino Linotype"/>
          <w:sz w:val="21"/>
          <w:szCs w:val="21"/>
          <w:lang w:val="pl-PL"/>
        </w:rPr>
        <w:t xml:space="preserve"> </w:t>
      </w:r>
      <w:r w:rsidR="008A32B3">
        <w:rPr>
          <w:rFonts w:ascii="Palatino Linotype" w:hAnsi="Palatino Linotype"/>
          <w:sz w:val="21"/>
          <w:szCs w:val="21"/>
          <w:lang w:val="pl-PL"/>
        </w:rPr>
        <w:t>działająca na podstawie pełnomocnictwa Prezydenta Miasta Ełku nr O-OP.077.413.2025 z dnia 19.12.2025r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zwaną w dalszej treści umowy „Zamawiającym”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a</w:t>
      </w:r>
    </w:p>
    <w:p w:rsidR="00F15A2C" w:rsidRPr="00CF3095" w:rsidRDefault="00F15A2C" w:rsidP="00F15A2C">
      <w:pPr>
        <w:spacing w:line="264" w:lineRule="auto"/>
        <w:jc w:val="both"/>
        <w:rPr>
          <w:color w:val="000000"/>
          <w:sz w:val="22"/>
          <w:lang w:val="pl-PL"/>
        </w:rPr>
      </w:pPr>
      <w:r w:rsidRPr="00CF3095">
        <w:rPr>
          <w:color w:val="000000"/>
          <w:sz w:val="22"/>
          <w:lang w:val="pl-PL"/>
        </w:rPr>
        <w:t>…………………………………………………………………………………………..</w:t>
      </w:r>
    </w:p>
    <w:p w:rsidR="00F15A2C" w:rsidRPr="00CF3095" w:rsidRDefault="00F15A2C" w:rsidP="00F15A2C">
      <w:pPr>
        <w:spacing w:line="283" w:lineRule="exact"/>
        <w:jc w:val="both"/>
        <w:rPr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reprezentowaną przez</w:t>
      </w:r>
      <w:r w:rsidRPr="00CF3095">
        <w:rPr>
          <w:lang w:val="pl-PL"/>
        </w:rPr>
        <w:t xml:space="preserve"> </w:t>
      </w:r>
      <w:r w:rsidRPr="00CF3095">
        <w:rPr>
          <w:color w:val="000000"/>
          <w:lang w:val="pl-PL"/>
        </w:rPr>
        <w:t xml:space="preserve">………………………………………………. </w:t>
      </w:r>
      <w:r w:rsidRPr="00CF3095">
        <w:rPr>
          <w:rFonts w:ascii="Palatino Linotype" w:hAnsi="Palatino Linotype"/>
          <w:sz w:val="21"/>
          <w:szCs w:val="21"/>
          <w:lang w:val="pl-PL"/>
        </w:rPr>
        <w:t>zwanym w dalszej treści umowy „Wykonawcą”, uprawnionym do wykonania niniejszej umowy na podstawie zapytania ofertowego.</w:t>
      </w:r>
    </w:p>
    <w:p w:rsidR="00F15A2C" w:rsidRPr="00CF3095" w:rsidRDefault="00F15A2C" w:rsidP="00F15A2C">
      <w:pPr>
        <w:spacing w:line="283" w:lineRule="exact"/>
        <w:jc w:val="both"/>
        <w:rPr>
          <w:lang w:val="pl-PL"/>
        </w:rPr>
      </w:pPr>
    </w:p>
    <w:p w:rsidR="00F15A2C" w:rsidRPr="00CF3095" w:rsidRDefault="00F15A2C" w:rsidP="00F15A2C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1.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Przedmiot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umowy</w:t>
      </w:r>
      <w:proofErr w:type="spellEnd"/>
    </w:p>
    <w:p w:rsidR="00F15A2C" w:rsidRPr="00CF3095" w:rsidRDefault="00F15A2C" w:rsidP="00F15A2C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</w:p>
    <w:p w:rsidR="00F15A2C" w:rsidRPr="00CF3095" w:rsidRDefault="00F15A2C" w:rsidP="00F15A2C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>Zamawiający zleca, a Wykonawca przyjmuje i zobowiązuje się na dostawę dwóch monitorów interaktywnych wraz  montażem urządzeń w miejscu wskazanym przez Zamawiającego, uruchomieniem i przeszkoleniem przedstawicieli zamawiającego z obsługi urządzenia a także zapewnieniem szkolenie pomocnego w korzystaniu z monitora w procesie dydaktycznym.</w:t>
      </w:r>
      <w:r w:rsidRPr="00CF3095">
        <w:rPr>
          <w:rFonts w:ascii="Times New Roman" w:hAnsi="Times New Roman"/>
        </w:rPr>
        <w:t xml:space="preserve"> </w:t>
      </w:r>
      <w:r w:rsidRPr="00CF3095">
        <w:rPr>
          <w:rFonts w:cs="Calibri"/>
        </w:rPr>
        <w:t>Szczegółowe określenie przedmiotu zamówienia zawarte jest w dokumencie szczegółowa specyfikacja techniczna do zapytania ofertowego który jest podstawą realizacji niniejszej umowy.</w:t>
      </w:r>
    </w:p>
    <w:p w:rsidR="00F15A2C" w:rsidRPr="00CF3095" w:rsidRDefault="00F15A2C" w:rsidP="00F15A2C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 xml:space="preserve">Wykonawca oświadcza, że przyjmuje do wykonania Umowę bez zastrzeżeń w umówionych terminach i za umówione wynagrodzenie. 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szCs w:val="22"/>
          <w:lang w:val="pl-PL"/>
        </w:rPr>
      </w:pPr>
      <w:r w:rsidRPr="00CF3095">
        <w:rPr>
          <w:rFonts w:ascii="Calibri" w:hAnsi="Calibri" w:cs="Calibri"/>
          <w:b/>
          <w:szCs w:val="22"/>
          <w:lang w:val="pl-PL"/>
        </w:rPr>
        <w:t>§ 2. Terminy i sposób realizacji umowy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Wykonawca zobowiązuje się wykonać przedmiot umowy opisany w § 1 niniejszej umowy zgodnie ze złożoną ofertą oraz wymogami i parametrami technicznymi określonymi Zapytaniu.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Strony ustalają następujące terminy realizacji przedmiotu umowy:</w:t>
      </w:r>
    </w:p>
    <w:p w:rsidR="00F15A2C" w:rsidRPr="00CF3095" w:rsidRDefault="00F85F13" w:rsidP="00F15A2C">
      <w:pPr>
        <w:numPr>
          <w:ilvl w:val="0"/>
          <w:numId w:val="2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termin wykonania zamówienia 7</w:t>
      </w:r>
      <w:r w:rsidR="00F15A2C" w:rsidRPr="00CF3095">
        <w:rPr>
          <w:rFonts w:ascii="Calibri" w:hAnsi="Calibri" w:cs="Calibri"/>
          <w:sz w:val="22"/>
          <w:szCs w:val="22"/>
          <w:lang w:val="pl-PL"/>
        </w:rPr>
        <w:t xml:space="preserve"> dni od podpisania umowy.</w:t>
      </w:r>
    </w:p>
    <w:p w:rsidR="00F15A2C" w:rsidRPr="00CF3095" w:rsidRDefault="00F15A2C" w:rsidP="00F15A2C">
      <w:pPr>
        <w:numPr>
          <w:ilvl w:val="0"/>
          <w:numId w:val="2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color w:val="000000"/>
          <w:sz w:val="22"/>
          <w:szCs w:val="22"/>
          <w:lang w:val="pl-PL"/>
        </w:rPr>
        <w:t xml:space="preserve">usługi  gwarancyjne: 60 miesięcy od terminu, o którym mowa w ust. 4. 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Na potrzeby realizacji zamówienia ustala się możliwość wykonywania prac przez Wykonawcę w obiektach Zamawiającego w dni robocze w godzinach od 8:00 do 15:00.</w:t>
      </w:r>
      <w:r w:rsidRPr="00CF3095">
        <w:t xml:space="preserve"> Wykonywanie prac poza wskazanymi godzinami wymaga każdorazowego uzyskania zgody Zamawiającego.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Strony ustalają, że termin wykonania zamówienia oznacza datę bezusterkowego protokolarnego przyjęcia wykonania całości zamówienia („protokół końcowy”) bez uwag.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Wykonawca może powierzyć wykonanie części zamówienia Podwykonawcy z zastrzeżeniem, że nie może powierzyć wykonania części zamówienia Podwykonawcy lub Dalszemu Podwykonawcy bez zgody Zamawiającego.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3.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Wynagrodzenie</w:t>
      </w:r>
      <w:proofErr w:type="spellEnd"/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Wynagrodzenie za wykonanie przedmiotu umowy określone wg oferty  wynosi: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lastRenderedPageBreak/>
        <w:t>……………….. zł brutto (słownie............................................................zł ..../100).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Jest to cena ryczałtowa i nie podlega zmianie w trakcie realizacji.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Wynagrodzenie zawiera wszelkie koszty związane z realizacją umowy.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Wykonawca nie może przelać wierzytelności na rzecz osób trzecich ani dokonywać innych cesji związanych z realizacją niniejszej umowy.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Wykonawca na realizację przedmiotu umowy wystawi fakturę :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„Dostawa  dwóch monitorów interaktywnych z akcesoriami wraz z ich konfiguracją, montażem i uruchomieniem”.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Płatność za faktury nast</w:t>
      </w:r>
      <w:r w:rsidR="007D0A1C">
        <w:rPr>
          <w:rFonts w:ascii="Calibri" w:hAnsi="Calibri" w:cs="Calibri"/>
          <w:sz w:val="22"/>
          <w:szCs w:val="22"/>
          <w:lang w:val="pl-PL"/>
        </w:rPr>
        <w:t>ąpi przelewem w terminie 7</w:t>
      </w:r>
      <w:r w:rsidRPr="00CF3095">
        <w:rPr>
          <w:rFonts w:ascii="Calibri" w:hAnsi="Calibri" w:cs="Calibri"/>
          <w:sz w:val="22"/>
          <w:szCs w:val="22"/>
          <w:lang w:val="pl-PL"/>
        </w:rPr>
        <w:t xml:space="preserve"> dni od daty otrzymania przez Zamawiającego prawidłowo wystawionej faktury wyłącznie na firmowy rachunek bankowy Wykonawcy z „białej księgi podatników”, metodą podzielonej płatności. Wskazanie do zapłaty numeru rachunku nieumieszczonego w „białej księdze podatników” spowoduje wstrzymanie płatno</w:t>
      </w:r>
      <w:r w:rsidR="007D0A1C">
        <w:rPr>
          <w:rFonts w:ascii="Calibri" w:hAnsi="Calibri" w:cs="Calibri"/>
          <w:sz w:val="22"/>
          <w:szCs w:val="22"/>
          <w:lang w:val="pl-PL"/>
        </w:rPr>
        <w:t>ści. W takiej sytuacji termin 7</w:t>
      </w:r>
      <w:r w:rsidRPr="00CF3095">
        <w:rPr>
          <w:rFonts w:ascii="Calibri" w:hAnsi="Calibri" w:cs="Calibri"/>
          <w:sz w:val="22"/>
          <w:szCs w:val="22"/>
          <w:lang w:val="pl-PL"/>
        </w:rPr>
        <w:t xml:space="preserve"> dni biegnie od daty dostarczenia właściwego numeru firmowego rachunku bankowego.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Wykonawca na fakturach umieszcza następujące dane: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Nabywca: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Gmina Miasto Ełk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Ul. Marsz. J. Piłsudskiego 4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19-300 Ełk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NIP 848 182 54 38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Odbiorca: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Szkoła Podstawowa nr 2 im. Danuty </w:t>
      </w:r>
      <w:proofErr w:type="spellStart"/>
      <w:r w:rsidRPr="00CF3095">
        <w:rPr>
          <w:rFonts w:ascii="Calibri" w:hAnsi="Calibri" w:cs="Calibri"/>
          <w:sz w:val="22"/>
          <w:szCs w:val="22"/>
          <w:lang w:val="pl-PL"/>
        </w:rPr>
        <w:t>Siedzikówny</w:t>
      </w:r>
      <w:proofErr w:type="spellEnd"/>
      <w:r w:rsidRPr="00CF3095">
        <w:rPr>
          <w:rFonts w:ascii="Calibri" w:hAnsi="Calibri" w:cs="Calibri"/>
          <w:sz w:val="22"/>
          <w:szCs w:val="22"/>
          <w:lang w:val="pl-PL"/>
        </w:rPr>
        <w:t xml:space="preserve"> „Inki” w Ełku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19-300 Ełk,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 ul. Jana i Hieronima Małeckich 1</w:t>
      </w:r>
      <w:r w:rsidRPr="00CF3095">
        <w:rPr>
          <w:lang w:val="pl-PL"/>
        </w:rPr>
        <w:t xml:space="preserve">, 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Z tytułu opóźnienia w zapłacie wynagrodzenia Wykonawcy przysługują odsetki ustawowe za opóźnienia w transakcjach handlowych – płatne na żądanie. 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Za świadczenie usług gwarancyjnych Wykonawcy nie przysługuje wynagrodzenie dodatkowe.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Koszty związane z dystrybucją przedmiotu zamówienia (w tym koszty transportu, także w okresie świadczenia us</w:t>
      </w:r>
      <w:r w:rsidRPr="00CF3095">
        <w:rPr>
          <w:rFonts w:ascii="Arial" w:hAnsi="Arial" w:cs="Arial"/>
          <w:color w:val="000000"/>
          <w:sz w:val="22"/>
          <w:szCs w:val="22"/>
          <w:lang w:val="pl-PL"/>
        </w:rPr>
        <w:t>ł</w:t>
      </w:r>
      <w:r w:rsidR="00483AD3" w:rsidRPr="00CF3095">
        <w:rPr>
          <w:rFonts w:ascii="Calibri" w:hAnsi="Calibri" w:cs="Calibri"/>
          <w:sz w:val="22"/>
          <w:szCs w:val="22"/>
          <w:lang w:val="pl-PL"/>
        </w:rPr>
        <w:t>ug gwarancyjnych,</w:t>
      </w:r>
      <w:r w:rsidRPr="00CF3095">
        <w:rPr>
          <w:rFonts w:ascii="Calibri" w:hAnsi="Calibri" w:cs="Calibri"/>
          <w:sz w:val="22"/>
          <w:szCs w:val="22"/>
          <w:lang w:val="pl-PL"/>
        </w:rPr>
        <w:t xml:space="preserve"> załadunku, rozładunku) wchodzą w skład ceny ofertowej.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4.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Przedstawiciele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stron</w:t>
      </w:r>
      <w:proofErr w:type="spellEnd"/>
    </w:p>
    <w:p w:rsidR="00F15A2C" w:rsidRPr="00CF3095" w:rsidRDefault="00F15A2C" w:rsidP="00F15A2C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Przedstawicielem Wykonawcy do realizacji niniejszej umowy jest</w:t>
      </w:r>
      <w:r w:rsidRPr="00CF3095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  <w:lang w:val="pl-PL"/>
        </w:rPr>
        <w:t xml:space="preserve"> …………………………..</w:t>
      </w:r>
      <w:r w:rsidRPr="00CF3095">
        <w:rPr>
          <w:rFonts w:ascii="Arial" w:hAnsi="Arial" w:cs="Arial"/>
          <w:color w:val="000000"/>
          <w:sz w:val="22"/>
          <w:szCs w:val="22"/>
          <w:lang w:val="pl-PL"/>
        </w:rPr>
        <w:t xml:space="preserve"> , tel. </w:t>
      </w:r>
      <w:r w:rsidRPr="00CF3095">
        <w:rPr>
          <w:rFonts w:ascii="Calibri" w:hAnsi="Calibri" w:cs="Calibri"/>
          <w:sz w:val="22"/>
          <w:szCs w:val="22"/>
          <w:lang w:val="pl-PL"/>
        </w:rPr>
        <w:t>……………………  e-mail</w:t>
      </w:r>
      <w:r w:rsidRPr="00CF3095">
        <w:rPr>
          <w:rFonts w:ascii="Arial" w:hAnsi="Arial" w:cs="Arial"/>
          <w:color w:val="000000"/>
          <w:sz w:val="22"/>
          <w:szCs w:val="22"/>
          <w:lang w:val="pl-PL"/>
        </w:rPr>
        <w:t xml:space="preserve"> ………………………………………</w:t>
      </w:r>
    </w:p>
    <w:p w:rsidR="00F15A2C" w:rsidRPr="00CF3095" w:rsidRDefault="00F15A2C" w:rsidP="00F15A2C">
      <w:pPr>
        <w:numPr>
          <w:ilvl w:val="0"/>
          <w:numId w:val="7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Przedstawicielem Zamawiającego do realizacji niniejszej umowy jest:   </w:t>
      </w:r>
      <w:r w:rsidRPr="00CF3095">
        <w:rPr>
          <w:rFonts w:ascii="Calibri" w:hAnsi="Calibri" w:cs="Calibri"/>
          <w:sz w:val="22"/>
          <w:szCs w:val="22"/>
          <w:lang w:val="pl-PL"/>
        </w:rPr>
        <w:br/>
        <w:t>tel.: 87 732 60 20, +48 784057133, e-mail: dyr_sp2@op.pl.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CF3095">
        <w:rPr>
          <w:rFonts w:ascii="Calibri" w:hAnsi="Calibri" w:cs="Calibri"/>
          <w:b/>
          <w:color w:val="000000"/>
          <w:szCs w:val="22"/>
          <w:lang w:val="pl-PL"/>
        </w:rPr>
        <w:t>§ 5. Obowiązki stron</w:t>
      </w:r>
    </w:p>
    <w:p w:rsidR="00F15A2C" w:rsidRPr="00CF3095" w:rsidRDefault="00F15A2C" w:rsidP="00F15A2C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1.</w:t>
      </w:r>
      <w:r w:rsidRPr="00CF3095">
        <w:rPr>
          <w:rFonts w:ascii="Calibri" w:hAnsi="Calibri" w:cs="Calibri"/>
          <w:sz w:val="22"/>
          <w:szCs w:val="22"/>
          <w:lang w:val="pl-PL"/>
        </w:rPr>
        <w:tab/>
        <w:t>Zamawiający zobowiązany jest do:</w:t>
      </w:r>
    </w:p>
    <w:p w:rsidR="00F15A2C" w:rsidRPr="00CF3095" w:rsidRDefault="00F15A2C" w:rsidP="00F15A2C">
      <w:pPr>
        <w:numPr>
          <w:ilvl w:val="0"/>
          <w:numId w:val="8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Udostępnienia pomieszczeń Zamawiającego w celu realizacji przedmiotu zamówienia.</w:t>
      </w:r>
    </w:p>
    <w:p w:rsidR="00F15A2C" w:rsidRPr="00CF3095" w:rsidRDefault="00F15A2C" w:rsidP="00F15A2C">
      <w:pPr>
        <w:numPr>
          <w:ilvl w:val="0"/>
          <w:numId w:val="8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Zapłaty Wykonawcy wynagrodzenia na warunkach określonych w Umowie.</w:t>
      </w:r>
    </w:p>
    <w:p w:rsidR="00F15A2C" w:rsidRPr="00CF3095" w:rsidRDefault="00F15A2C" w:rsidP="00F15A2C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2.</w:t>
      </w:r>
      <w:r w:rsidRPr="00CF3095">
        <w:rPr>
          <w:rFonts w:ascii="Calibri" w:hAnsi="Calibri" w:cs="Calibri"/>
          <w:sz w:val="22"/>
          <w:szCs w:val="22"/>
          <w:lang w:val="pl-PL"/>
        </w:rPr>
        <w:tab/>
        <w:t>Wykonawca zobowiązany jest do: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Wykonania przedmiotu zamówienia zgodnie z złożoną ofertą i Umową.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staranności w rozumieniu art. 355 § 2 Kodeksu cywilnego.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 ramach prac związanych z przygotowaniem oraz realizacją przedsięwzięcia, do zadań Wykonawcy będzie również należało: </w:t>
      </w:r>
    </w:p>
    <w:p w:rsidR="00F15A2C" w:rsidRPr="00CF3095" w:rsidRDefault="00F15A2C" w:rsidP="00F15A2C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-wykonanie dokumentacji powykonawczej.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lastRenderedPageBreak/>
        <w:t>Informowania w terminach określonych przez Zamawiającego, wyczerpująco i pisemnie, o wykonywaniu Umowy oraz wszelkich zdarzeniach związanych z realizacją Umowy, mających wpływ na jej realizację.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Przekazania Zamawiającemu wszelkich praw i/lub udzielenia licencji niezbędnych do korzystania z przedmiotu zamówienia.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CF3095">
        <w:rPr>
          <w:rFonts w:ascii="Calibri" w:hAnsi="Calibri" w:cs="Calibri"/>
          <w:b/>
          <w:color w:val="000000"/>
          <w:szCs w:val="22"/>
          <w:lang w:val="pl-PL"/>
        </w:rPr>
        <w:t>§ 6. Dostawa, instalacja i odbiór przedmiotu umowy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Po zakończeniu prac, Wykonawca na piśmie zawiadomi Zamawiającego o gotowości do odbioru. Wraz z zawiadomieniem Wykonawca przekaże komplet dokumentów odbioru.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Zamawiający wyznacza datę i rozpoczyna czynności odbioru w ciągu 10 dni od daty otrzymania pisma, o którym mowa w ust.1, zawiadamiając o tym Wykonawcę.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Z czynności odbioru zostanie sporządzony protokół, przy udziale upoważnionych przedstawicieli Zamawiającego i Wykonawcy. 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Jeżeli w trakcie odbioru końcowego przedmiotu umowy stwierdzono w przedmiocie umowy wady lub usterki możliwe do usunięcia, Zamawiający może:</w:t>
      </w:r>
    </w:p>
    <w:p w:rsidR="00F15A2C" w:rsidRPr="00CF3095" w:rsidRDefault="00F15A2C" w:rsidP="00F15A2C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- dokonać odbioru końcowego przedmiotu umowy określając w nim termin na usunięcie stwierdzonych wad lub usterek,</w:t>
      </w:r>
    </w:p>
    <w:p w:rsidR="00F15A2C" w:rsidRPr="00CF3095" w:rsidRDefault="00F15A2C" w:rsidP="00F15A2C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- odmówić dokonania odbioru końcowego przedmiotu umowy. W takim przypadku wykonawca po skutecznym usunięciu wad lub usterek określi nowy termin gotowości do odbioru końcowego przedmiotu umowy, zawiadamiając o tym Zamawiającego (w trybie przewidzianym w ust. 1) celem przeprowadzenia ponownie procedury odbioru końcowego.</w:t>
      </w:r>
    </w:p>
    <w:p w:rsidR="00F15A2C" w:rsidRPr="00CF3095" w:rsidRDefault="00F15A2C" w:rsidP="00F15A2C">
      <w:pPr>
        <w:suppressAutoHyphens w:val="0"/>
        <w:jc w:val="both"/>
        <w:rPr>
          <w:rFonts w:ascii="Calibri" w:hAnsi="Calibri" w:cs="Calibri"/>
          <w:b/>
          <w:color w:val="000000"/>
          <w:szCs w:val="22"/>
          <w:lang w:val="pl-PL"/>
        </w:rPr>
      </w:pPr>
    </w:p>
    <w:p w:rsidR="00F15A2C" w:rsidRPr="00CF3095" w:rsidRDefault="00F15A2C" w:rsidP="00F15A2C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7.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Gwarancja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i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rękojmia</w:t>
      </w:r>
      <w:proofErr w:type="spellEnd"/>
    </w:p>
    <w:p w:rsidR="00F15A2C" w:rsidRPr="00CF3095" w:rsidRDefault="00F15A2C" w:rsidP="00F15A2C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Wykonawca będzie świadczył usługi wsparcia i gwarancyjne dla wdrożonych systemów i dostarczonych urządzeń na warunkach opisanych w Specyfikacji  Warunków Zamówienia i złożonej Ofercie.  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Okres gwarancji wydłuża się dla urządzeń lub oprogramowania o czas od zgłoszenia awarii do jej usunięcia.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Jeżeli Wykonawca odmówi usunięcia wad lub awarii, lub nie usunął wad i awarii w wyznaczonym terminie Zamawiającemu przysługuje prawo – naliczając kary umowne – usunięcia wad lub awarii na koszt i ryzyko Wykonawcy (umowne prawo wykonania zastępczego); ma przy tym prawo potrącić kwotę naliczonych kar oraz kosztów wykonania zastępczego z należnego Wykonawcy wynagrodzenia.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Niezależnie od świadczeń gwarancyjnych Zamawiającemu przysługują uprawnienia z tytułu rękojmi. Okres rękojmi wynosi 24</w:t>
      </w:r>
      <w:r w:rsidR="00483AD3" w:rsidRPr="00CF3095">
        <w:rPr>
          <w:rFonts w:ascii="Calibri" w:hAnsi="Calibri" w:cs="Calibri"/>
          <w:sz w:val="22"/>
          <w:szCs w:val="22"/>
          <w:lang w:val="pl-PL"/>
        </w:rPr>
        <w:t xml:space="preserve"> miesią</w:t>
      </w:r>
      <w:r w:rsidRPr="00CF3095">
        <w:rPr>
          <w:rFonts w:ascii="Calibri" w:hAnsi="Calibri" w:cs="Calibri"/>
          <w:sz w:val="22"/>
          <w:szCs w:val="22"/>
          <w:lang w:val="pl-PL"/>
        </w:rPr>
        <w:t>ce od dnia wykonania zamówienia, tzn. bezusterkowego protokolarnego przyjęcia wykonania całości zamówienia („protokół końcowy”) bez uwag.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Powyższe uprawnienia nie wyłączają innych uprawnień Zamawiającego wynikających z Umowy oraz obowiązujących przepisów prawa, w tym uprawnienia do dochodzenia naprawienia szkody z powodu wystąpienia wad lub ich nie usunięcia w wyznaczonym terminie.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Gwarancją objęte są wszystkie elementy dostarczone w ramach umowy.</w:t>
      </w:r>
    </w:p>
    <w:p w:rsidR="00F15A2C" w:rsidRPr="00CF3095" w:rsidRDefault="00F15A2C" w:rsidP="00F15A2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15A2C" w:rsidRPr="00CF3095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color w:val="000000"/>
        </w:rPr>
      </w:pPr>
    </w:p>
    <w:p w:rsidR="00F15A2C" w:rsidRPr="00CF3095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Calibri"/>
          <w:b/>
          <w:color w:val="000000"/>
          <w:sz w:val="24"/>
          <w:lang w:val="en-US" w:eastAsia="ar-SA"/>
        </w:rPr>
      </w:pPr>
      <w:r w:rsidRPr="00CF3095">
        <w:rPr>
          <w:rFonts w:eastAsia="Times New Roman" w:cs="Calibri"/>
          <w:b/>
          <w:color w:val="000000"/>
          <w:sz w:val="24"/>
          <w:lang w:val="en-US" w:eastAsia="ar-SA"/>
        </w:rPr>
        <w:t xml:space="preserve">§ 8. Kary </w:t>
      </w:r>
      <w:proofErr w:type="spellStart"/>
      <w:r w:rsidRPr="00CF3095">
        <w:rPr>
          <w:rFonts w:eastAsia="Times New Roman" w:cs="Calibri"/>
          <w:b/>
          <w:color w:val="000000"/>
          <w:sz w:val="24"/>
          <w:lang w:val="en-US" w:eastAsia="ar-SA"/>
        </w:rPr>
        <w:t>umowne</w:t>
      </w:r>
      <w:proofErr w:type="spellEnd"/>
    </w:p>
    <w:p w:rsidR="00F15A2C" w:rsidRPr="00CF3095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  <w:color w:val="000000"/>
        </w:rPr>
      </w:pPr>
    </w:p>
    <w:p w:rsidR="00F15A2C" w:rsidRPr="00CF3095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:rsidR="00F15A2C" w:rsidRPr="00CF3095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 wysokości 0,1% wynagrodzenia umownego brutto za każdy dzień. Powyższe kary umowne Zamawiający ma prawo potrącić z faktur wystawionych przez Wykonawcę.</w:t>
      </w:r>
    </w:p>
    <w:p w:rsidR="00F15A2C" w:rsidRPr="00CF3095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lastRenderedPageBreak/>
        <w:t xml:space="preserve">W przypadku gdy kary umowne nie pokryją w całości szkody powstałe na skutek niewykonania lub nienależytego wykonania zobowiązania, Zamawiającemu przysługuje odszkodowanie uzupełniające na zasadach ogólnych.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CF3095">
        <w:rPr>
          <w:rFonts w:ascii="Calibri" w:hAnsi="Calibri" w:cs="Calibri"/>
          <w:b/>
          <w:color w:val="000000"/>
          <w:szCs w:val="22"/>
          <w:lang w:val="pl-PL"/>
        </w:rPr>
        <w:t>§ 9. Postanowienia końcowe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</w:p>
    <w:p w:rsidR="00F15A2C" w:rsidRPr="00CF3095" w:rsidRDefault="00F15A2C" w:rsidP="00F15A2C">
      <w:pPr>
        <w:pStyle w:val="Akapitzlist"/>
        <w:keepNext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>Wszelkie zmiany i uzupełnienia treści niniejszej umowy, muszą być dokonane w formie pisemnych aneksów do umowy podpisanych przez strony, pod rygorem nieważności.</w:t>
      </w:r>
    </w:p>
    <w:p w:rsidR="00F15A2C" w:rsidRPr="00CF3095" w:rsidRDefault="00F15A2C" w:rsidP="00F15A2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 xml:space="preserve">Spory mogące zaistnieć przy wykonywaniu umowy rozstrzygnie sąd właściwy dla siedziby Zamawiającego. </w:t>
      </w:r>
    </w:p>
    <w:p w:rsidR="00F15A2C" w:rsidRPr="00CF3095" w:rsidRDefault="00F15A2C" w:rsidP="00F15A2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>Umowę sporządzono w 3 jednobrzmiących egzemplarzach: 2 egzemplarze dla Zamawiającego, 1 egzemplarz dla Wykonawcy.</w:t>
      </w:r>
    </w:p>
    <w:p w:rsidR="00F15A2C" w:rsidRPr="00CF3095" w:rsidRDefault="00F15A2C" w:rsidP="00F15A2C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46D8" w:rsidRDefault="00F15A2C" w:rsidP="00F15A2C">
      <w:r w:rsidRPr="00CF3095">
        <w:rPr>
          <w:rFonts w:ascii="Calibri" w:hAnsi="Calibri" w:cs="Calibri"/>
          <w:b/>
          <w:color w:val="000000"/>
          <w:sz w:val="22"/>
          <w:szCs w:val="22"/>
        </w:rPr>
        <w:t>ZAMAWIAJĄCY</w:t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  <w:t>WYKONAWCA</w:t>
      </w:r>
    </w:p>
    <w:sectPr w:rsidR="00E24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D4"/>
    <w:rsid w:val="00136C2F"/>
    <w:rsid w:val="00483AD3"/>
    <w:rsid w:val="007778C5"/>
    <w:rsid w:val="007D0A1C"/>
    <w:rsid w:val="008957B4"/>
    <w:rsid w:val="008A32B3"/>
    <w:rsid w:val="00C009D4"/>
    <w:rsid w:val="00CF3095"/>
    <w:rsid w:val="00D87D6C"/>
    <w:rsid w:val="00E246D8"/>
    <w:rsid w:val="00F15A2C"/>
    <w:rsid w:val="00F8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78C3"/>
  <w15:docId w15:val="{81B6EBEB-6C04-44D0-9D06-125B81B3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5A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15A2C"/>
    <w:pPr>
      <w:jc w:val="both"/>
    </w:pPr>
    <w:rPr>
      <w:szCs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15A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15A2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1268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SP2 ECCO-12-2020</cp:lastModifiedBy>
  <cp:revision>2</cp:revision>
  <dcterms:created xsi:type="dcterms:W3CDTF">2026-06-15T08:06:00Z</dcterms:created>
  <dcterms:modified xsi:type="dcterms:W3CDTF">2026-06-15T08:06:00Z</dcterms:modified>
</cp:coreProperties>
</file>